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EE" w:rsidRPr="003B17E1" w:rsidRDefault="003B17E1" w:rsidP="004F63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7E1">
        <w:rPr>
          <w:rFonts w:ascii="Times New Roman" w:hAnsi="Times New Roman" w:cs="Times New Roman"/>
          <w:b/>
          <w:sz w:val="24"/>
          <w:szCs w:val="24"/>
        </w:rPr>
        <w:t>CRIMINOLOGY &amp; CORRECTIONAL ADMINISTRATION</w:t>
      </w:r>
    </w:p>
    <w:tbl>
      <w:tblPr>
        <w:tblStyle w:val="TableGrid1"/>
        <w:tblW w:w="0" w:type="auto"/>
        <w:tblLook w:val="04A0"/>
      </w:tblPr>
      <w:tblGrid>
        <w:gridCol w:w="4137"/>
        <w:gridCol w:w="4845"/>
      </w:tblGrid>
      <w:tr w:rsidR="0051605F" w:rsidRPr="003B17E1" w:rsidTr="006E0B60">
        <w:trPr>
          <w:trHeight w:val="350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45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BACHELOR OF  SOCIAL WORK</w:t>
            </w:r>
          </w:p>
        </w:tc>
      </w:tr>
      <w:tr w:rsidR="0051605F" w:rsidRPr="003B17E1" w:rsidTr="006E0B60">
        <w:trPr>
          <w:trHeight w:val="350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45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51605F" w:rsidRPr="003B17E1" w:rsidTr="006E0B60">
        <w:trPr>
          <w:trHeight w:val="359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4845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BSW 50</w:t>
            </w:r>
            <w:r w:rsidR="00947DCD"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1605F" w:rsidRPr="003B17E1" w:rsidTr="006E0B60">
        <w:trPr>
          <w:trHeight w:val="350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45" w:type="dxa"/>
          </w:tcPr>
          <w:p w:rsidR="0051605F" w:rsidRPr="003B17E1" w:rsidRDefault="00293881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Criminology and Correctional Administration</w:t>
            </w:r>
          </w:p>
        </w:tc>
      </w:tr>
      <w:tr w:rsidR="0051605F" w:rsidRPr="003B17E1" w:rsidTr="006E0B60">
        <w:trPr>
          <w:trHeight w:val="341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845" w:type="dxa"/>
          </w:tcPr>
          <w:p w:rsidR="0051605F" w:rsidRPr="003B17E1" w:rsidRDefault="00293881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51605F" w:rsidRPr="003B17E1" w:rsidTr="006E0B60">
        <w:trPr>
          <w:trHeight w:val="350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TOTAL CREDIT</w:t>
            </w:r>
          </w:p>
        </w:tc>
        <w:tc>
          <w:tcPr>
            <w:tcW w:w="4845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1605F" w:rsidRPr="003B17E1" w:rsidTr="006E0B60">
        <w:trPr>
          <w:trHeight w:val="359"/>
        </w:trPr>
        <w:tc>
          <w:tcPr>
            <w:tcW w:w="4137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45" w:type="dxa"/>
          </w:tcPr>
          <w:p w:rsidR="0051605F" w:rsidRPr="003B17E1" w:rsidRDefault="0051605F" w:rsidP="00516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1605F" w:rsidRPr="003B17E1" w:rsidRDefault="0051605F" w:rsidP="00984731">
      <w:pPr>
        <w:rPr>
          <w:rFonts w:ascii="Times New Roman" w:hAnsi="Times New Roman" w:cs="Times New Roman"/>
          <w:b/>
          <w:sz w:val="24"/>
          <w:szCs w:val="24"/>
        </w:rPr>
      </w:pPr>
    </w:p>
    <w:p w:rsidR="000C7161" w:rsidRPr="003B17E1" w:rsidRDefault="000C7161" w:rsidP="00F91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0C7161" w:rsidRPr="003B17E1" w:rsidRDefault="00645C7A" w:rsidP="00F91CC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>To understand the basic concepts and changing dimensions of crime</w:t>
      </w:r>
    </w:p>
    <w:p w:rsidR="00645C7A" w:rsidRPr="003B17E1" w:rsidRDefault="002D6FE5" w:rsidP="00F91CC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>To learn the legal framework and different legislations related to crime and correctional services</w:t>
      </w:r>
    </w:p>
    <w:p w:rsidR="002D6FE5" w:rsidRPr="003B17E1" w:rsidRDefault="002D6FE5" w:rsidP="00F91CC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>To develop knowledge and practice skills required for working with people, institutions and systems associated with Criminal Justice Social Work</w:t>
      </w:r>
    </w:p>
    <w:p w:rsidR="00381CB4" w:rsidRPr="003B17E1" w:rsidRDefault="00381CB4" w:rsidP="00381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CB4" w:rsidRPr="003B17E1" w:rsidRDefault="00381CB4" w:rsidP="00381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2"/>
        <w:tblW w:w="0" w:type="auto"/>
        <w:tblLayout w:type="fixed"/>
        <w:tblLook w:val="04A0"/>
      </w:tblPr>
      <w:tblGrid>
        <w:gridCol w:w="675"/>
        <w:gridCol w:w="1985"/>
        <w:gridCol w:w="4373"/>
        <w:gridCol w:w="436"/>
        <w:gridCol w:w="436"/>
        <w:gridCol w:w="441"/>
        <w:gridCol w:w="896"/>
      </w:tblGrid>
      <w:tr w:rsidR="00293881" w:rsidRPr="003B17E1" w:rsidTr="00AC4A1E">
        <w:trPr>
          <w:trHeight w:val="620"/>
        </w:trPr>
        <w:tc>
          <w:tcPr>
            <w:tcW w:w="675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85" w:type="dxa"/>
          </w:tcPr>
          <w:p w:rsidR="00293881" w:rsidRPr="003B17E1" w:rsidRDefault="00AC4A1E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Name of the U</w:t>
            </w:r>
            <w:r w:rsidR="00293881"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nit </w:t>
            </w:r>
          </w:p>
        </w:tc>
        <w:tc>
          <w:tcPr>
            <w:tcW w:w="4373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41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293881" w:rsidRPr="003B17E1" w:rsidTr="00AC4A1E">
        <w:trPr>
          <w:trHeight w:val="228"/>
        </w:trPr>
        <w:tc>
          <w:tcPr>
            <w:tcW w:w="675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Basic Concepts and Theories</w:t>
            </w:r>
          </w:p>
          <w:p w:rsidR="00293881" w:rsidRPr="003B17E1" w:rsidRDefault="0029388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Concept of Crime, Causation and its relation to social problems</w:t>
            </w:r>
          </w:p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Concept of Criminal and Criminology.</w:t>
            </w:r>
          </w:p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Understanding crime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statistics; Changing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dimensions of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crime Correctional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services: concept, philosophy and changing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perspectives Theories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of crime and punishment</w:t>
            </w:r>
          </w:p>
          <w:p w:rsidR="00293881" w:rsidRPr="003B17E1" w:rsidRDefault="00293881" w:rsidP="00984731">
            <w:pPr>
              <w:shd w:val="clear" w:color="auto" w:fill="FFFFFF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3881" w:rsidRPr="003B17E1" w:rsidTr="00AC4A1E">
        <w:trPr>
          <w:trHeight w:val="228"/>
        </w:trPr>
        <w:tc>
          <w:tcPr>
            <w:tcW w:w="675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Types of Crime</w:t>
            </w:r>
          </w:p>
        </w:tc>
        <w:tc>
          <w:tcPr>
            <w:tcW w:w="4373" w:type="dxa"/>
          </w:tcPr>
          <w:p w:rsidR="00293881" w:rsidRPr="003B17E1" w:rsidRDefault="00984731" w:rsidP="003B17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Crimes against persons; Crimes against property; Gender   crime; Juvenile deviance (children in crime); White collar crime; Organized crime, Occupational crime; Alcoholism, Drug abuse and crime; Technology and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crime; Youth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deviance, Recent trends of youth crime and deviance (Porn, MMS, date rapes, sexual abuse, </w:t>
            </w:r>
            <w:r w:rsidR="00AC4A1E"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cybercrimes, 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drug peddling, trafficking); Crimes against women and children.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3881" w:rsidRPr="003B17E1" w:rsidTr="00AC4A1E">
        <w:trPr>
          <w:trHeight w:val="228"/>
        </w:trPr>
        <w:tc>
          <w:tcPr>
            <w:tcW w:w="675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Criminal Justice System</w:t>
            </w:r>
          </w:p>
        </w:tc>
        <w:tc>
          <w:tcPr>
            <w:tcW w:w="4373" w:type="dxa"/>
          </w:tcPr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Historical overview of the criminal justice system and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agencies; The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criminal justice system: components, processes and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perspectives The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criminal justice system – Police, prosecution, Judiciary and correctional institutions; The Legal framework – Indian Penal Code, Code of Criminal Procedure and Evidence Act; the Police Act, the Prisons Act, Types of prisons and prison programmes</w:t>
            </w:r>
          </w:p>
          <w:p w:rsidR="00293881" w:rsidRPr="003B17E1" w:rsidRDefault="00293881" w:rsidP="0098473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93881" w:rsidRPr="003B17E1" w:rsidTr="00AC4A1E">
        <w:trPr>
          <w:trHeight w:val="216"/>
        </w:trPr>
        <w:tc>
          <w:tcPr>
            <w:tcW w:w="675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29388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Correctional services</w:t>
            </w:r>
          </w:p>
        </w:tc>
        <w:tc>
          <w:tcPr>
            <w:tcW w:w="4373" w:type="dxa"/>
          </w:tcPr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Prisons, Observation Homes, Children 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Homes Special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Homes, Beggar Homes, Rescue Homes, Drop-in-</w:t>
            </w:r>
            <w:r w:rsidR="00D625AF" w:rsidRPr="003B17E1">
              <w:rPr>
                <w:rFonts w:ascii="Times New Roman" w:hAnsi="Times New Roman" w:cs="Times New Roman"/>
                <w:sz w:val="24"/>
                <w:szCs w:val="24"/>
              </w:rPr>
              <w:t>shelters Short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stay Homes, Protective homes, half way homes, De-addiction Centres</w:t>
            </w:r>
          </w:p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Probation and Parole</w:t>
            </w:r>
          </w:p>
          <w:p w:rsidR="00984731" w:rsidRPr="003B17E1" w:rsidRDefault="00984731" w:rsidP="00984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Community correction programmes: Role of police, judiciary and voluntary organizations</w:t>
            </w:r>
          </w:p>
          <w:p w:rsidR="00293881" w:rsidRPr="003B17E1" w:rsidRDefault="00984731" w:rsidP="00C245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Community based programmes: Adoption, foster care</w:t>
            </w:r>
            <w:proofErr w:type="gramStart"/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,sponsorship</w:t>
            </w:r>
            <w:proofErr w:type="gramEnd"/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, child guidance, family </w:t>
            </w:r>
            <w:r w:rsidR="00C24523" w:rsidRPr="003B17E1">
              <w:rPr>
                <w:rFonts w:ascii="Times New Roman" w:hAnsi="Times New Roman" w:cs="Times New Roman"/>
                <w:sz w:val="24"/>
                <w:szCs w:val="24"/>
              </w:rPr>
              <w:t>counselling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, crisis intervention centres, helplines, neighbourhood and mutual help </w:t>
            </w:r>
            <w:r w:rsidR="00C24523" w:rsidRPr="003B17E1">
              <w:rPr>
                <w:rFonts w:ascii="Times New Roman" w:hAnsi="Times New Roman" w:cs="Times New Roman"/>
                <w:sz w:val="24"/>
                <w:szCs w:val="24"/>
              </w:rPr>
              <w:t>groups After</w:t>
            </w: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 xml:space="preserve"> care, intensive after care, reintegration and follow up.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293881" w:rsidRPr="003B17E1" w:rsidRDefault="0029388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93881" w:rsidRPr="003B17E1" w:rsidRDefault="00984731" w:rsidP="00293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3881" w:rsidRPr="003B17E1" w:rsidTr="00AC4A1E">
        <w:trPr>
          <w:trHeight w:val="548"/>
        </w:trPr>
        <w:tc>
          <w:tcPr>
            <w:tcW w:w="7033" w:type="dxa"/>
            <w:gridSpan w:val="3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13" w:type="dxa"/>
            <w:gridSpan w:val="3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6" w:type="dxa"/>
          </w:tcPr>
          <w:p w:rsidR="00293881" w:rsidRPr="003B17E1" w:rsidRDefault="00293881" w:rsidP="00293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24523" w:rsidRPr="003B17E1" w:rsidTr="00C24523">
        <w:trPr>
          <w:trHeight w:val="866"/>
        </w:trPr>
        <w:tc>
          <w:tcPr>
            <w:tcW w:w="9242" w:type="dxa"/>
            <w:gridSpan w:val="7"/>
            <w:shd w:val="clear" w:color="auto" w:fill="FFFF00"/>
          </w:tcPr>
          <w:p w:rsidR="00C24523" w:rsidRPr="003B17E1" w:rsidRDefault="00C24523" w:rsidP="00C24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523" w:rsidRPr="003B17E1" w:rsidRDefault="00C24523" w:rsidP="00C2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7E1">
              <w:rPr>
                <w:rFonts w:ascii="Times New Roman" w:hAnsi="Times New Roman" w:cs="Times New Roman"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F51B18" w:rsidRPr="003B17E1" w:rsidRDefault="00F51B18" w:rsidP="00F51B18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A1F65" w:rsidRPr="003B17E1" w:rsidRDefault="002A1F65" w:rsidP="002A1F65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51B18" w:rsidRPr="003B17E1" w:rsidRDefault="00F51B18" w:rsidP="002A1F65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456F3" w:rsidRPr="003B17E1" w:rsidRDefault="00C456F3" w:rsidP="00F91CC5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4E41" w:rsidRPr="003B17E1" w:rsidRDefault="00984731" w:rsidP="002A1F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17E1">
        <w:rPr>
          <w:rFonts w:ascii="Times New Roman" w:hAnsi="Times New Roman" w:cs="Times New Roman"/>
          <w:b/>
          <w:i/>
          <w:sz w:val="24"/>
          <w:szCs w:val="24"/>
        </w:rPr>
        <w:t>Suggested Readings</w:t>
      </w:r>
    </w:p>
    <w:p w:rsidR="002A1F65" w:rsidRPr="003B17E1" w:rsidRDefault="002A1F65" w:rsidP="002A1F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4E41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 xml:space="preserve">Alder, F., </w:t>
      </w:r>
      <w:proofErr w:type="spellStart"/>
      <w:r w:rsidRPr="003B17E1">
        <w:rPr>
          <w:rFonts w:ascii="Times New Roman" w:hAnsi="Times New Roman" w:cs="Times New Roman"/>
          <w:sz w:val="24"/>
          <w:szCs w:val="24"/>
        </w:rPr>
        <w:t>Mueller.</w:t>
      </w:r>
      <w:proofErr w:type="gramStart"/>
      <w:r w:rsidRPr="003B17E1">
        <w:rPr>
          <w:rFonts w:ascii="Times New Roman" w:hAnsi="Times New Roman" w:cs="Times New Roman"/>
          <w:sz w:val="24"/>
          <w:szCs w:val="24"/>
        </w:rPr>
        <w:t>,&amp;</w:t>
      </w:r>
      <w:proofErr w:type="gramEnd"/>
      <w:r w:rsidRPr="003B17E1">
        <w:rPr>
          <w:rFonts w:ascii="Times New Roman" w:hAnsi="Times New Roman" w:cs="Times New Roman"/>
          <w:sz w:val="24"/>
          <w:szCs w:val="24"/>
        </w:rPr>
        <w:t>Laufer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>, W. (2007). Criminology. New York: McGraw Hill</w:t>
      </w:r>
    </w:p>
    <w:p w:rsidR="00004E41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17E1">
        <w:rPr>
          <w:rFonts w:ascii="Times New Roman" w:hAnsi="Times New Roman" w:cs="Times New Roman"/>
          <w:sz w:val="24"/>
          <w:szCs w:val="24"/>
        </w:rPr>
        <w:t>Chakrabarti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>, N.K. (ed.)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 (</w:t>
      </w:r>
      <w:r w:rsidRPr="003B17E1">
        <w:rPr>
          <w:rFonts w:ascii="Times New Roman" w:hAnsi="Times New Roman" w:cs="Times New Roman"/>
          <w:sz w:val="24"/>
          <w:szCs w:val="24"/>
        </w:rPr>
        <w:t>1999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). </w:t>
      </w:r>
      <w:r w:rsidRPr="003B17E1">
        <w:rPr>
          <w:rFonts w:ascii="Times New Roman" w:hAnsi="Times New Roman" w:cs="Times New Roman"/>
          <w:sz w:val="24"/>
          <w:szCs w:val="24"/>
        </w:rPr>
        <w:t xml:space="preserve">Institutional </w:t>
      </w:r>
      <w:proofErr w:type="spellStart"/>
      <w:r w:rsidRPr="003B17E1">
        <w:rPr>
          <w:rFonts w:ascii="Times New Roman" w:hAnsi="Times New Roman" w:cs="Times New Roman"/>
          <w:sz w:val="24"/>
          <w:szCs w:val="24"/>
        </w:rPr>
        <w:t>Correctionsin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 xml:space="preserve"> the Administration of Criminal Justice. New Delhi: Deep &amp; Deep Publications.</w:t>
      </w:r>
    </w:p>
    <w:p w:rsidR="00004E41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17E1">
        <w:rPr>
          <w:rFonts w:ascii="Times New Roman" w:hAnsi="Times New Roman" w:cs="Times New Roman"/>
          <w:sz w:val="24"/>
          <w:szCs w:val="24"/>
        </w:rPr>
        <w:t>Devasia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>, V.V.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         (</w:t>
      </w:r>
      <w:r w:rsidRPr="003B17E1">
        <w:rPr>
          <w:rFonts w:ascii="Times New Roman" w:hAnsi="Times New Roman" w:cs="Times New Roman"/>
          <w:sz w:val="24"/>
          <w:szCs w:val="24"/>
        </w:rPr>
        <w:t>1992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). </w:t>
      </w:r>
      <w:r w:rsidRPr="003B17E1">
        <w:rPr>
          <w:rFonts w:ascii="Times New Roman" w:hAnsi="Times New Roman" w:cs="Times New Roman"/>
          <w:sz w:val="24"/>
          <w:szCs w:val="24"/>
        </w:rPr>
        <w:t xml:space="preserve">Criminology, </w:t>
      </w:r>
      <w:proofErr w:type="spellStart"/>
      <w:r w:rsidRPr="003B17E1">
        <w:rPr>
          <w:rFonts w:ascii="Times New Roman" w:hAnsi="Times New Roman" w:cs="Times New Roman"/>
          <w:sz w:val="24"/>
          <w:szCs w:val="24"/>
        </w:rPr>
        <w:t>Victimology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 xml:space="preserve"> and Corrections. New Delhi: </w:t>
      </w:r>
      <w:proofErr w:type="spellStart"/>
      <w:r w:rsidRPr="003B17E1">
        <w:rPr>
          <w:rFonts w:ascii="Times New Roman" w:hAnsi="Times New Roman" w:cs="Times New Roman"/>
          <w:sz w:val="24"/>
          <w:szCs w:val="24"/>
        </w:rPr>
        <w:t>Ashish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 xml:space="preserve"> Publishing House.</w:t>
      </w:r>
    </w:p>
    <w:p w:rsidR="00004E41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>Gaur, K.D.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 (</w:t>
      </w:r>
      <w:r w:rsidRPr="003B17E1">
        <w:rPr>
          <w:rFonts w:ascii="Times New Roman" w:hAnsi="Times New Roman" w:cs="Times New Roman"/>
          <w:sz w:val="24"/>
          <w:szCs w:val="24"/>
        </w:rPr>
        <w:t>2002</w:t>
      </w:r>
      <w:r w:rsidR="00C456F3" w:rsidRPr="003B17E1">
        <w:rPr>
          <w:rFonts w:ascii="Times New Roman" w:hAnsi="Times New Roman" w:cs="Times New Roman"/>
          <w:sz w:val="24"/>
          <w:szCs w:val="24"/>
        </w:rPr>
        <w:t xml:space="preserve">). </w:t>
      </w:r>
      <w:r w:rsidRPr="003B17E1">
        <w:rPr>
          <w:rFonts w:ascii="Times New Roman" w:hAnsi="Times New Roman" w:cs="Times New Roman"/>
          <w:sz w:val="24"/>
          <w:szCs w:val="24"/>
        </w:rPr>
        <w:t>Criminal Law, Criminology and Criminal Administration. New Delhi: Deep and Deep Publications.</w:t>
      </w:r>
    </w:p>
    <w:p w:rsidR="007B76BC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17E1">
        <w:rPr>
          <w:rFonts w:ascii="Times New Roman" w:hAnsi="Times New Roman" w:cs="Times New Roman"/>
          <w:sz w:val="24"/>
          <w:szCs w:val="24"/>
        </w:rPr>
        <w:t>Kumari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 xml:space="preserve">, V. </w:t>
      </w:r>
      <w:r w:rsidR="002121F9" w:rsidRPr="003B17E1">
        <w:rPr>
          <w:rFonts w:ascii="Times New Roman" w:hAnsi="Times New Roman" w:cs="Times New Roman"/>
          <w:sz w:val="24"/>
          <w:szCs w:val="24"/>
        </w:rPr>
        <w:t>(</w:t>
      </w:r>
      <w:r w:rsidRPr="003B17E1">
        <w:rPr>
          <w:rFonts w:ascii="Times New Roman" w:hAnsi="Times New Roman" w:cs="Times New Roman"/>
          <w:sz w:val="24"/>
          <w:szCs w:val="24"/>
        </w:rPr>
        <w:t>2004</w:t>
      </w:r>
      <w:r w:rsidR="002121F9" w:rsidRPr="003B17E1">
        <w:rPr>
          <w:rFonts w:ascii="Times New Roman" w:hAnsi="Times New Roman" w:cs="Times New Roman"/>
          <w:sz w:val="24"/>
          <w:szCs w:val="24"/>
        </w:rPr>
        <w:t>).</w:t>
      </w:r>
      <w:r w:rsidRPr="003B17E1">
        <w:rPr>
          <w:rFonts w:ascii="Times New Roman" w:hAnsi="Times New Roman" w:cs="Times New Roman"/>
          <w:sz w:val="24"/>
          <w:szCs w:val="24"/>
        </w:rPr>
        <w:t xml:space="preserve"> Juvenile Justice in India: From Welfare to Rights. New Delhi: Oxford University Press.</w:t>
      </w:r>
    </w:p>
    <w:p w:rsidR="007B76BC" w:rsidRPr="003B17E1" w:rsidRDefault="007B76BC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17E1">
        <w:rPr>
          <w:rFonts w:ascii="Times New Roman" w:hAnsi="Times New Roman" w:cs="Times New Roman"/>
          <w:sz w:val="24"/>
          <w:szCs w:val="24"/>
        </w:rPr>
        <w:t>Tandon</w:t>
      </w:r>
      <w:proofErr w:type="spellEnd"/>
      <w:r w:rsidRPr="003B17E1">
        <w:rPr>
          <w:rFonts w:ascii="Times New Roman" w:hAnsi="Times New Roman" w:cs="Times New Roman"/>
          <w:sz w:val="24"/>
          <w:szCs w:val="24"/>
        </w:rPr>
        <w:t xml:space="preserve">, S.L. (1990). Probation: A New </w:t>
      </w:r>
      <w:r w:rsidR="002121F9" w:rsidRPr="003B17E1">
        <w:rPr>
          <w:rFonts w:ascii="Times New Roman" w:hAnsi="Times New Roman" w:cs="Times New Roman"/>
          <w:sz w:val="24"/>
          <w:szCs w:val="24"/>
        </w:rPr>
        <w:t>Perspective.</w:t>
      </w:r>
      <w:r w:rsidRPr="003B17E1">
        <w:rPr>
          <w:rFonts w:ascii="Times New Roman" w:hAnsi="Times New Roman" w:cs="Times New Roman"/>
          <w:sz w:val="24"/>
          <w:szCs w:val="24"/>
        </w:rPr>
        <w:t xml:space="preserve"> Reliance Publishing, New Delhi.</w:t>
      </w:r>
    </w:p>
    <w:p w:rsidR="00004E41" w:rsidRPr="003B17E1" w:rsidRDefault="00004E41" w:rsidP="00F91CC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E1">
        <w:rPr>
          <w:rFonts w:ascii="Times New Roman" w:hAnsi="Times New Roman" w:cs="Times New Roman"/>
          <w:sz w:val="24"/>
          <w:szCs w:val="24"/>
        </w:rPr>
        <w:t xml:space="preserve">Valier, C. </w:t>
      </w:r>
      <w:r w:rsidR="002121F9" w:rsidRPr="003B17E1">
        <w:rPr>
          <w:rFonts w:ascii="Times New Roman" w:hAnsi="Times New Roman" w:cs="Times New Roman"/>
          <w:sz w:val="24"/>
          <w:szCs w:val="24"/>
        </w:rPr>
        <w:t>(</w:t>
      </w:r>
      <w:r w:rsidRPr="003B17E1">
        <w:rPr>
          <w:rFonts w:ascii="Times New Roman" w:hAnsi="Times New Roman" w:cs="Times New Roman"/>
          <w:sz w:val="24"/>
          <w:szCs w:val="24"/>
        </w:rPr>
        <w:t>2001</w:t>
      </w:r>
      <w:r w:rsidR="002121F9" w:rsidRPr="003B17E1">
        <w:rPr>
          <w:rFonts w:ascii="Times New Roman" w:hAnsi="Times New Roman" w:cs="Times New Roman"/>
          <w:sz w:val="24"/>
          <w:szCs w:val="24"/>
        </w:rPr>
        <w:t>)</w:t>
      </w:r>
      <w:r w:rsidRPr="003B17E1">
        <w:rPr>
          <w:rFonts w:ascii="Times New Roman" w:hAnsi="Times New Roman" w:cs="Times New Roman"/>
          <w:sz w:val="24"/>
          <w:szCs w:val="24"/>
        </w:rPr>
        <w:t xml:space="preserve"> Theories of Crime and Punishment. Essex: Longman.</w:t>
      </w:r>
    </w:p>
    <w:sectPr w:rsidR="00004E41" w:rsidRPr="003B17E1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177D"/>
    <w:multiLevelType w:val="hybridMultilevel"/>
    <w:tmpl w:val="459012D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E741919"/>
    <w:multiLevelType w:val="hybridMultilevel"/>
    <w:tmpl w:val="056C7B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30A8C"/>
    <w:multiLevelType w:val="hybridMultilevel"/>
    <w:tmpl w:val="8640E69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906FB9"/>
    <w:multiLevelType w:val="hybridMultilevel"/>
    <w:tmpl w:val="9F6C7E5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B2C79F2"/>
    <w:multiLevelType w:val="hybridMultilevel"/>
    <w:tmpl w:val="0644BAE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D35A04"/>
    <w:multiLevelType w:val="hybridMultilevel"/>
    <w:tmpl w:val="F7702FC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328C5F44"/>
    <w:multiLevelType w:val="hybridMultilevel"/>
    <w:tmpl w:val="E62E320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D12989"/>
    <w:multiLevelType w:val="hybridMultilevel"/>
    <w:tmpl w:val="688C40E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E997790"/>
    <w:multiLevelType w:val="hybridMultilevel"/>
    <w:tmpl w:val="1E9CB82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F479C0"/>
    <w:multiLevelType w:val="hybridMultilevel"/>
    <w:tmpl w:val="FA565D0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401683"/>
    <w:multiLevelType w:val="hybridMultilevel"/>
    <w:tmpl w:val="A4A00E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FE4FB1"/>
    <w:multiLevelType w:val="hybridMultilevel"/>
    <w:tmpl w:val="E140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93ABF"/>
    <w:multiLevelType w:val="hybridMultilevel"/>
    <w:tmpl w:val="7B087B0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F8D1D36"/>
    <w:multiLevelType w:val="hybridMultilevel"/>
    <w:tmpl w:val="8F7039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1"/>
  </w:num>
  <w:num w:numId="7">
    <w:abstractNumId w:val="13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27D5D"/>
    <w:rsid w:val="00004E41"/>
    <w:rsid w:val="000C7161"/>
    <w:rsid w:val="000E1CCF"/>
    <w:rsid w:val="00136E19"/>
    <w:rsid w:val="00180CCB"/>
    <w:rsid w:val="001B7601"/>
    <w:rsid w:val="002121F9"/>
    <w:rsid w:val="00274399"/>
    <w:rsid w:val="00293881"/>
    <w:rsid w:val="002A1F65"/>
    <w:rsid w:val="002A7558"/>
    <w:rsid w:val="002D6FE5"/>
    <w:rsid w:val="00381CB4"/>
    <w:rsid w:val="003B17E1"/>
    <w:rsid w:val="004927B7"/>
    <w:rsid w:val="004F63EE"/>
    <w:rsid w:val="0051605F"/>
    <w:rsid w:val="00645C7A"/>
    <w:rsid w:val="00681080"/>
    <w:rsid w:val="006E1528"/>
    <w:rsid w:val="006F50E3"/>
    <w:rsid w:val="007B76BC"/>
    <w:rsid w:val="00947DCD"/>
    <w:rsid w:val="00951BAA"/>
    <w:rsid w:val="00984731"/>
    <w:rsid w:val="009952EB"/>
    <w:rsid w:val="00A231A2"/>
    <w:rsid w:val="00AC4A1E"/>
    <w:rsid w:val="00B43B84"/>
    <w:rsid w:val="00C24523"/>
    <w:rsid w:val="00C456F3"/>
    <w:rsid w:val="00D055A9"/>
    <w:rsid w:val="00D1085C"/>
    <w:rsid w:val="00D625AF"/>
    <w:rsid w:val="00D8661A"/>
    <w:rsid w:val="00E27D5D"/>
    <w:rsid w:val="00E60D92"/>
    <w:rsid w:val="00F51B18"/>
    <w:rsid w:val="00F91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E27D5D"/>
    <w:pPr>
      <w:ind w:left="720"/>
      <w:contextualSpacing/>
    </w:pPr>
  </w:style>
  <w:style w:type="table" w:styleId="TableGrid">
    <w:name w:val="Table Grid"/>
    <w:basedOn w:val="TableNormal"/>
    <w:uiPriority w:val="59"/>
    <w:rsid w:val="00F5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1605F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293881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Trideep</cp:lastModifiedBy>
  <cp:revision>22</cp:revision>
  <dcterms:created xsi:type="dcterms:W3CDTF">2019-03-13T15:44:00Z</dcterms:created>
  <dcterms:modified xsi:type="dcterms:W3CDTF">2019-08-07T10:38:00Z</dcterms:modified>
</cp:coreProperties>
</file>